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10C" w:rsidRPr="00492566" w:rsidRDefault="005D5C96" w:rsidP="00492566">
      <w:pPr>
        <w:jc w:val="both"/>
        <w:rPr>
          <w:rStyle w:val="imagenmasdeartetitulo"/>
          <w:rFonts w:ascii="Georgia" w:hAnsi="Georgia"/>
          <w:sz w:val="24"/>
          <w:szCs w:val="24"/>
        </w:rPr>
      </w:pPr>
      <w:r w:rsidRPr="00492566">
        <w:rPr>
          <w:rStyle w:val="imagenmasdeartetitulo"/>
          <w:rFonts w:ascii="Georgia" w:hAnsi="Georgia"/>
          <w:sz w:val="24"/>
          <w:szCs w:val="24"/>
        </w:rPr>
        <w:fldChar w:fldCharType="begin"/>
      </w:r>
      <w:r w:rsidR="00175635" w:rsidRPr="00492566">
        <w:rPr>
          <w:rStyle w:val="imagenmasdeartetitulo"/>
          <w:rFonts w:ascii="Georgia" w:hAnsi="Georgia"/>
          <w:sz w:val="24"/>
          <w:szCs w:val="24"/>
        </w:rPr>
        <w:instrText xml:space="preserve"> HYPERLINK "http://www.masdearte.com/index.php?view=article&amp;catid=159&amp;id=5206&amp;option=com_content&amp;Itemid=5" </w:instrText>
      </w:r>
      <w:r w:rsidRPr="00492566">
        <w:rPr>
          <w:rStyle w:val="imagenmasdeartetitulo"/>
          <w:rFonts w:ascii="Georgia" w:hAnsi="Georgia"/>
          <w:sz w:val="24"/>
          <w:szCs w:val="24"/>
        </w:rPr>
        <w:fldChar w:fldCharType="separate"/>
      </w:r>
      <w:r w:rsidR="00175635" w:rsidRPr="00492566">
        <w:rPr>
          <w:rStyle w:val="imagenmasdeartetitulo"/>
          <w:rFonts w:ascii="Georgia" w:hAnsi="Georgia"/>
          <w:b/>
          <w:bCs/>
          <w:sz w:val="24"/>
          <w:szCs w:val="24"/>
        </w:rPr>
        <w:t xml:space="preserve">16º Festival Internacional de Arte Electrónica </w:t>
      </w:r>
      <w:proofErr w:type="spellStart"/>
      <w:r w:rsidR="00175635" w:rsidRPr="00492566">
        <w:rPr>
          <w:rStyle w:val="imagenmasdeartetitulo"/>
          <w:rFonts w:ascii="Georgia" w:hAnsi="Georgia"/>
          <w:b/>
          <w:bCs/>
          <w:sz w:val="24"/>
          <w:szCs w:val="24"/>
        </w:rPr>
        <w:t>SESC_Videobrasil</w:t>
      </w:r>
      <w:proofErr w:type="spellEnd"/>
      <w:r w:rsidRPr="00492566">
        <w:rPr>
          <w:rStyle w:val="imagenmasdeartetitulo"/>
          <w:rFonts w:ascii="Georgia" w:hAnsi="Georgia"/>
          <w:sz w:val="24"/>
          <w:szCs w:val="24"/>
        </w:rPr>
        <w:fldChar w:fldCharType="end"/>
      </w:r>
    </w:p>
    <w:p w:rsidR="00175635" w:rsidRPr="00492566" w:rsidRDefault="00175635" w:rsidP="00492566">
      <w:pPr>
        <w:shd w:val="clear" w:color="auto" w:fill="FFFFFF"/>
        <w:spacing w:after="0" w:line="315" w:lineRule="atLeast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Con una abarrotada VJ performance de Peter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Greenaway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se abría el</w:t>
      </w:r>
      <w:r w:rsidR="00492566"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16º Festival Internacional de </w:t>
      </w: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Arte Electrónica </w:t>
      </w:r>
      <w:proofErr w:type="spellStart"/>
      <w:r w:rsidRPr="00492566">
        <w:rPr>
          <w:rFonts w:ascii="Georgia" w:eastAsia="Times New Roman" w:hAnsi="Georgia" w:cs="Times New Roman"/>
          <w:b/>
          <w:bCs/>
          <w:sz w:val="24"/>
          <w:szCs w:val="24"/>
          <w:lang w:eastAsia="es-ES"/>
        </w:rPr>
        <w:t>SESC_Videobrasil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.</w:t>
      </w:r>
    </w:p>
    <w:p w:rsidR="00175635" w:rsidRPr="00492566" w:rsidRDefault="00175635" w:rsidP="00492566">
      <w:pPr>
        <w:shd w:val="clear" w:color="auto" w:fill="FFFFFF"/>
        <w:spacing w:after="0" w:line="315" w:lineRule="atLeast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br/>
        <w:t xml:space="preserve">El cineasta comenzó con su recurrido lema "el cine está muerto", para comenzar a manipular en directo fragmentos de sus films de la serie </w:t>
      </w:r>
      <w:proofErr w:type="spellStart"/>
      <w:r w:rsidRPr="00492566">
        <w:rPr>
          <w:rFonts w:ascii="Georgia" w:eastAsia="Times New Roman" w:hAnsi="Georgia" w:cs="Times New Roman"/>
          <w:i/>
          <w:iCs/>
          <w:sz w:val="24"/>
          <w:szCs w:val="24"/>
          <w:lang w:eastAsia="es-ES"/>
        </w:rPr>
        <w:t>Tulse</w:t>
      </w:r>
      <w:proofErr w:type="spellEnd"/>
      <w:r w:rsidRPr="00492566">
        <w:rPr>
          <w:rFonts w:ascii="Georgia" w:eastAsia="Times New Roman" w:hAnsi="Georgia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492566">
        <w:rPr>
          <w:rFonts w:ascii="Georgia" w:eastAsia="Times New Roman" w:hAnsi="Georgia" w:cs="Times New Roman"/>
          <w:i/>
          <w:iCs/>
          <w:sz w:val="24"/>
          <w:szCs w:val="24"/>
          <w:lang w:eastAsia="es-ES"/>
        </w:rPr>
        <w:t>Luper</w:t>
      </w:r>
      <w:proofErr w:type="spellEnd"/>
      <w:r w:rsidRPr="00492566">
        <w:rPr>
          <w:rFonts w:ascii="Georgia" w:eastAsia="Times New Roman" w:hAnsi="Georgia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492566">
        <w:rPr>
          <w:rFonts w:ascii="Georgia" w:eastAsia="Times New Roman" w:hAnsi="Georgia" w:cs="Times New Roman"/>
          <w:i/>
          <w:iCs/>
          <w:sz w:val="24"/>
          <w:szCs w:val="24"/>
          <w:lang w:eastAsia="es-ES"/>
        </w:rPr>
        <w:t>Suitcases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experimentando con esa narrativa múltiple que, según éste, derriba la dictadura del cuadro. A partir de ahí, el festival se ha convertido en una suerte de conversación infinita, que diría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Blanchot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, entre artistas, críticos, comisarios y gestores del arte contemporáneo, con una serie de exposiciones,</w:t>
      </w:r>
      <w:r w:rsidR="00492566"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conferencias y mesas redondas.</w:t>
      </w:r>
    </w:p>
    <w:p w:rsidR="00492566" w:rsidRPr="00492566" w:rsidRDefault="00492566" w:rsidP="00492566">
      <w:pPr>
        <w:shd w:val="clear" w:color="auto" w:fill="FFFFFF"/>
        <w:spacing w:after="0" w:line="315" w:lineRule="atLeast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</w:p>
    <w:p w:rsidR="00175635" w:rsidRPr="00492566" w:rsidRDefault="00175635" w:rsidP="00492566">
      <w:pPr>
        <w:shd w:val="clear" w:color="auto" w:fill="FFFFFF"/>
        <w:spacing w:after="0" w:line="315" w:lineRule="atLeast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Una de las muestras, la más espectacular y certera, es la que brinda el propio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Greenaway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que reúne las 92 maletas de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Tulse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Luper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-su alter ego- en un espacio que, más que nunca, resulta simbiótico con su trabajo acumulativo y caleidoscópico, donde la luz y el movimiento delatan su fascinación por la pintura barroca, así como el exceso, esa especie de acabose que dibuja un mundo en ruinas, en extinción; algo así como un desafortunado mal de archivo de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Derrida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. La instalación que aquí propone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Greenaway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es sencillamente genial y encaja con esa idea de límite de la que parte el festival, como homenaje a la obra </w:t>
      </w:r>
      <w:r w:rsidRPr="00492566">
        <w:rPr>
          <w:rFonts w:ascii="Georgia" w:eastAsia="Times New Roman" w:hAnsi="Georgia" w:cs="Times New Roman"/>
          <w:i/>
          <w:iCs/>
          <w:sz w:val="24"/>
          <w:szCs w:val="24"/>
          <w:lang w:eastAsia="es-ES"/>
        </w:rPr>
        <w:t>Limite</w:t>
      </w: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(1930) de Mario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Peixoto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, que marca el nacimiento del cine experimental en Brasil.</w:t>
      </w:r>
    </w:p>
    <w:p w:rsidR="00175635" w:rsidRPr="00492566" w:rsidRDefault="00175635" w:rsidP="00492566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Todas las propuestas incluidas en esta ocasión, usan el cine como materia prima, como objeto con el que experimentar nuevas fórmulas. En todo ello fue pionero el artista alemán Marcel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Odenbach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del que se ofrece aquí la mayor retrospectiva de su obra realizada en América Latina.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Odenbach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despliega una realidad perturbadora a partir de imágenes recortadas de películas clásicas y de periódicos o revistas de cine.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Odenbach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resuelve el presente desde el pasado o, en otras palabras, experimenta la posibilidad de que sean el pasado y sus visiones los actores capaces de moldear una percepción del presente.</w:t>
      </w:r>
    </w:p>
    <w:p w:rsidR="00175635" w:rsidRPr="00492566" w:rsidRDefault="00175635" w:rsidP="00492566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 w:cs="Times New Roman"/>
          <w:sz w:val="24"/>
          <w:szCs w:val="24"/>
          <w:lang w:eastAsia="es-ES"/>
        </w:rPr>
      </w:pP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El festival se completa con una programación intensa y diaria, y con instalaciones como la realizada por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Eder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Santos -posiblemente el mayor exponente del videoarte en Brasil- que colocó tres grandes paneles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LEDs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en la fachada para mostrar a un hombre que nada sin parar, o la pareja de artistas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Detanico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 y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Lain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que a partir de unas lámparas fluorescentes escriben en braille la siguiente frase: "La existencia en suspenso de las cosas sin nombre". Otras exposiciones se dedican a la poesía documental de Carlos Adriano, al cine iconoclasta de Edgar Navarro, a las videoinstalaciones políticas de Arthur Omar o al pionero del cine experimental americano y del videoclip Kenneth </w:t>
      </w:r>
      <w:proofErr w:type="spellStart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>Anger</w:t>
      </w:r>
      <w:proofErr w:type="spellEnd"/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t xml:space="preserve">, que consta de nueve cortometrajes que van desde 1947 hasta 1972. Hablamos de artistas que contradicen lo dirigido, que dificultan la visión fácil, que expanden y deforman el paisaje y que cometen, en último caso, excesos, reflejos de una </w:t>
      </w:r>
      <w:r w:rsidRPr="00492566">
        <w:rPr>
          <w:rFonts w:ascii="Georgia" w:eastAsia="Times New Roman" w:hAnsi="Georgia" w:cs="Times New Roman"/>
          <w:sz w:val="24"/>
          <w:szCs w:val="24"/>
          <w:lang w:eastAsia="es-ES"/>
        </w:rPr>
        <w:lastRenderedPageBreak/>
        <w:t>superficie que nos satura de información. Todo un lujo para un espectador que tiene que construir en libertad su historia, en un universo donde lo plástico y lo textual se cruzan, así como los tonos que producen fisuras, pero sobre todo, donde se da un diálogo sobre lo híbrido y experimental, principal causa del festival.</w:t>
      </w:r>
    </w:p>
    <w:p w:rsidR="00175635" w:rsidRDefault="00175635"/>
    <w:sectPr w:rsidR="00175635" w:rsidSect="002E41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5635"/>
    <w:rsid w:val="00055646"/>
    <w:rsid w:val="000D750E"/>
    <w:rsid w:val="00175635"/>
    <w:rsid w:val="002E410C"/>
    <w:rsid w:val="00340A00"/>
    <w:rsid w:val="00492566"/>
    <w:rsid w:val="005D5C96"/>
    <w:rsid w:val="008F7D41"/>
    <w:rsid w:val="00D01E2C"/>
    <w:rsid w:val="00F5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magenmasdeartetitulo">
    <w:name w:val="imagen_masdearte_titulo"/>
    <w:basedOn w:val="Fuentedeprrafopredeter"/>
    <w:rsid w:val="00175635"/>
  </w:style>
  <w:style w:type="paragraph" w:styleId="NormalWeb">
    <w:name w:val="Normal (Web)"/>
    <w:basedOn w:val="Normal"/>
    <w:uiPriority w:val="99"/>
    <w:semiHidden/>
    <w:unhideWhenUsed/>
    <w:rsid w:val="00175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imagenes1">
    <w:name w:val="pieimagenes1"/>
    <w:basedOn w:val="Fuentedeprrafopredeter"/>
    <w:rsid w:val="00175635"/>
    <w:rPr>
      <w:rFonts w:ascii="Verdana" w:hAnsi="Verdana" w:hint="default"/>
      <w:color w:val="666666"/>
      <w:sz w:val="19"/>
      <w:szCs w:val="19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5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5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6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64203">
          <w:marLeft w:val="0"/>
          <w:marRight w:val="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74233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5891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5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DDDDDD"/>
                            <w:left w:val="single" w:sz="6" w:space="8" w:color="DDDDDD"/>
                            <w:bottom w:val="single" w:sz="6" w:space="8" w:color="DDDDDD"/>
                            <w:right w:val="single" w:sz="6" w:space="8" w:color="DDDDDD"/>
                          </w:divBdr>
                          <w:divsChild>
                            <w:div w:id="127791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86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3329">
                                      <w:marLeft w:val="75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4608765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Martínez Castelló</dc:creator>
  <cp:lastModifiedBy>Isabel Martínez Castelló</cp:lastModifiedBy>
  <cp:revision>2</cp:revision>
  <dcterms:created xsi:type="dcterms:W3CDTF">2011-06-14T08:26:00Z</dcterms:created>
  <dcterms:modified xsi:type="dcterms:W3CDTF">2011-06-14T10:04:00Z</dcterms:modified>
</cp:coreProperties>
</file>